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FD5F5" w14:textId="77777777" w:rsidR="00FC3CFA" w:rsidRDefault="00FC3CFA" w:rsidP="00FC3CFA">
      <w:pPr>
        <w:spacing w:after="0"/>
      </w:pPr>
      <w:r>
        <w:t>Combler les lacunes en matière d'innovation accessible : Une conversation sur deux propositions de projet récentes en provenance d'Allemagne</w:t>
      </w:r>
    </w:p>
    <w:p w14:paraId="6FCFFF41" w14:textId="77777777" w:rsidR="00FC3CFA" w:rsidRDefault="00FC3CFA" w:rsidP="00FC3CFA">
      <w:pPr>
        <w:spacing w:after="0"/>
      </w:pPr>
      <w:r>
        <w:t>INTERVENANTS</w:t>
      </w:r>
    </w:p>
    <w:p w14:paraId="19804625" w14:textId="77777777" w:rsidR="00FC3CFA" w:rsidRDefault="00FC3CFA" w:rsidP="00FC3CFA">
      <w:pPr>
        <w:spacing w:after="0"/>
      </w:pPr>
      <w:r>
        <w:t>Beatriz González Mellídez, Adrian Hermann</w:t>
      </w:r>
    </w:p>
    <w:p w14:paraId="690FB1B6" w14:textId="77777777" w:rsidR="00FC3CFA" w:rsidRDefault="00FC3CFA" w:rsidP="00FC3CFA">
      <w:pPr>
        <w:spacing w:after="0"/>
      </w:pPr>
    </w:p>
    <w:p w14:paraId="1A217CC5" w14:textId="77777777" w:rsidR="00FC3CFA" w:rsidRDefault="00FC3CFA" w:rsidP="00FC3CFA">
      <w:pPr>
        <w:spacing w:after="0"/>
      </w:pPr>
      <w:r>
        <w:t>Beatriz González Mellídez 00:01</w:t>
      </w:r>
    </w:p>
    <w:p w14:paraId="11BC4964" w14:textId="77777777" w:rsidR="00FC3CFA" w:rsidRDefault="00FC3CFA" w:rsidP="00FC3CFA">
      <w:pPr>
        <w:spacing w:after="0"/>
      </w:pPr>
      <w:r>
        <w:t>Combler les lacunes en matière d'innovation accessible : Une conversation sur deux propositions de projets récents en provenance d'Allemagne.</w:t>
      </w:r>
    </w:p>
    <w:p w14:paraId="7F58412A" w14:textId="77777777" w:rsidR="00FC3CFA" w:rsidRDefault="00FC3CFA" w:rsidP="00FC3CFA">
      <w:pPr>
        <w:spacing w:after="0"/>
      </w:pPr>
    </w:p>
    <w:p w14:paraId="77C8DF2A" w14:textId="77777777" w:rsidR="00FC3CFA" w:rsidRDefault="00FC3CFA" w:rsidP="00FC3CFA">
      <w:pPr>
        <w:spacing w:after="0"/>
      </w:pPr>
      <w:r>
        <w:t>Adrian Hermann 00:09</w:t>
      </w:r>
    </w:p>
    <w:p w14:paraId="702658A6" w14:textId="77777777" w:rsidR="00FC3CFA" w:rsidRDefault="00FC3CFA" w:rsidP="00FC3CFA">
      <w:pPr>
        <w:spacing w:after="0"/>
      </w:pPr>
      <w:r>
        <w:t>Bonjour à tous, voici une conversation entre Beatriz González Mellídez et Adrian Hermann sur l'accessibilité, l'innovation et la recherche transdisciplinaire. Nous présenterons et discuterons de deux propositions de financement auxquelles nous participons et qui ont été récemment soumises au ministère fédéral allemand de l'éducation et de la recherche. Bonjour, Bea, pouvez-vous nous dire un peu qui vous êtes ?</w:t>
      </w:r>
    </w:p>
    <w:p w14:paraId="0A23C507" w14:textId="77777777" w:rsidR="00FC3CFA" w:rsidRDefault="00FC3CFA" w:rsidP="00FC3CFA">
      <w:pPr>
        <w:spacing w:after="0"/>
      </w:pPr>
    </w:p>
    <w:p w14:paraId="194A669A" w14:textId="77777777" w:rsidR="00FC3CFA" w:rsidRDefault="00FC3CFA" w:rsidP="00FC3CFA">
      <w:pPr>
        <w:spacing w:after="0"/>
      </w:pPr>
      <w:r>
        <w:t>Beatriz González Mellídez 00:32</w:t>
      </w:r>
    </w:p>
    <w:p w14:paraId="564ED93E" w14:textId="77777777" w:rsidR="00FC3CFA" w:rsidRDefault="00FC3CFA" w:rsidP="00FC3CFA">
      <w:pPr>
        <w:spacing w:after="0"/>
      </w:pPr>
      <w:r>
        <w:t>Je m'appelle Beatriz González Mellídez. Je m'appelle Bea pour ceux qui ne peuvent pas le prononcer et B comme la lettre B dans les contextes anglophones pour faciliter la communication. J'ai 41 ans, je porte des lunettes et je souffre de TDAH. Et parfois, c'est le TDAH qui m'emporte. D'une certaine manière, l'accessibilité a toujours fait partie de ma vie et de mon travail. Je n'aime pas exclure les gens. J'ai commencé à apprendre la langue des signes espagnole de la LSE pour le plaisir lorsque j'étais adolescente, j'ai appris le HTML et j'ai dirigé le département de l'innovation en matière de conception en tant que directrice linéaire et en 2008. J'ai fait des études de troisième cycle sur l'accessibilité et la facilité d'utilisation des contenus web afin de maintenir mes connaissances à jour. Je suis venu en Allemagne il y a 15 ans pour apprendre l'allemand dans le cadre d'un congé sabbatique. Lorsque j'ai été prête à quitter deux villes, deux ans plus tard, j'ai rencontré Adrian à Munich. Aujourd'hui, je suis installée à Cologne et nous avons deux enfants. En 2022, Neil Milliken m'a fait une offre suffisamment intéressante pour mettre un terme à mon congé de maternité de longue durée, et j'ai commencé à travailler à plein temps dans le domaine de l'accessibilité en tant que responsable de l'accessibilité et de l'inclusion numérique pour l'Europe centrale chez Atos. Je dirige le groupe de travail sur l'accessibilité de l'association professionnelle allemande UPA des professionnels de l'UX et de l'utilisabilité depuis 2020. Et je contribue aussi activement à l'IAAP, l'Association internationale des professionnels de l'accessibilité. Et vous, Adrian ? Qui êtes-vous et qu'est-ce qui a éveillé votre intérêt pour l'accessibilité ?</w:t>
      </w:r>
    </w:p>
    <w:p w14:paraId="29F0FB50" w14:textId="77777777" w:rsidR="00FC3CFA" w:rsidRDefault="00FC3CFA" w:rsidP="00FC3CFA">
      <w:pPr>
        <w:spacing w:after="0"/>
      </w:pPr>
    </w:p>
    <w:p w14:paraId="1CE5F319" w14:textId="77777777" w:rsidR="00FC3CFA" w:rsidRDefault="00FC3CFA" w:rsidP="00FC3CFA">
      <w:pPr>
        <w:spacing w:after="0"/>
      </w:pPr>
      <w:r>
        <w:t>Adrian Hermann 02:05</w:t>
      </w:r>
    </w:p>
    <w:p w14:paraId="3CABC10D" w14:textId="77777777" w:rsidR="00FC3CFA" w:rsidRDefault="00FC3CFA" w:rsidP="00FC3CFA">
      <w:pPr>
        <w:spacing w:after="0"/>
      </w:pPr>
      <w:r>
        <w:t>Bonjour, je m'appelle Adrian Hermann. Je suis professeur à l'université de Bonn. J'ai 42 ans et je suis allemand. Je suis titulaire d'un doctorat de l'université de Bâle, en Suisse. Je suis un spécialiste des études culturelles et j'ai travaillé ces dernières années entre l'histoire culturelle, les études religieuses, les études sur les jeux et les études sur les médias. Mon intérêt pour l'accessibilité est né de mes conversations avec Bea et du constat que la réflexion sur l'accessibilité est un excellent moyen de réfléchir aux différents modes d'interaction entre l'homme, la technologie et le monde. En particulier, je pense que l'accessibilité et le handicap me semblent être un aspect insuffisamment théorisé d'une perspective intersectionnelle. Une perspective qui va au-delà de la race, de la classe et du sexe pour inclure également le handicap et les questions d'accès de manière plus générale.</w:t>
      </w:r>
    </w:p>
    <w:p w14:paraId="2419E7B1" w14:textId="77777777" w:rsidR="00FC3CFA" w:rsidRDefault="00FC3CFA" w:rsidP="00FC3CFA">
      <w:pPr>
        <w:spacing w:after="0"/>
      </w:pPr>
    </w:p>
    <w:p w14:paraId="10DA2E38" w14:textId="77777777" w:rsidR="00FC3CFA" w:rsidRDefault="00FC3CFA" w:rsidP="00FC3CFA">
      <w:pPr>
        <w:spacing w:after="0"/>
      </w:pPr>
      <w:r>
        <w:t>Beatriz González Mellídez 02:59</w:t>
      </w:r>
    </w:p>
    <w:p w14:paraId="1D2BE7AC" w14:textId="77777777" w:rsidR="00FC3CFA" w:rsidRDefault="00FC3CFA" w:rsidP="00FC3CFA">
      <w:pPr>
        <w:spacing w:after="0"/>
      </w:pPr>
      <w:r>
        <w:t>Je vous remercie. Le premier projet dont nous voulons parler est une proposition de financement dans le cadre du programme de financement DATIpilot.</w:t>
      </w:r>
    </w:p>
    <w:p w14:paraId="38637658" w14:textId="77777777" w:rsidR="00FC3CFA" w:rsidRDefault="00FC3CFA" w:rsidP="00FC3CFA">
      <w:pPr>
        <w:spacing w:after="0"/>
      </w:pPr>
    </w:p>
    <w:p w14:paraId="5ABFE509" w14:textId="77777777" w:rsidR="00FC3CFA" w:rsidRDefault="00FC3CFA" w:rsidP="00FC3CFA">
      <w:pPr>
        <w:spacing w:after="0"/>
      </w:pPr>
      <w:r>
        <w:t>Adrian Hermann 03:06</w:t>
      </w:r>
    </w:p>
    <w:p w14:paraId="0EC266A9" w14:textId="77777777" w:rsidR="00FC3CFA" w:rsidRDefault="00FC3CFA" w:rsidP="00FC3CFA">
      <w:pPr>
        <w:spacing w:after="0"/>
      </w:pPr>
      <w:r>
        <w:t>Oui, DATIpilot est un programme de financement géré par le ministère fédéral allemand de l'éducation et de la recherche, le bundesministerium for build Omen function, en abrégé BMBF. Il s'inscrit dans le cadre de la préparation de la mise en place de la DATI, l'agence allemande pour le transfert et l'innovation ou Deutsche Agentur für Transfer und Innovation. Pour ce faire, le ministère a créé le programme de financement pilote DATI. Il existe deux modules, les petits sprints d'innovation et les grandes communautés d'innovation. Ces dernières favorisent les échanges dans le cadre d'une coopération stratégique au sein des systèmes d'innovation régionaux. Au total, 10 communautés seront financées à hauteur de 5 millions d'euros chacune sur quatre ans. En collaboration avec un grand nombre de partenaires, et en particulier avec le professeur Lasse Scherffig de la TH Köln, l'université des sciences appliquées de Cologne, qui a soumis la proposition, nous avons rédigé une proposition de projet pour une communauté d'innovation en matière d'accessibilité. Le titre du projet est "Accessible River : la région Bonn-Cologne-Düsseldorf le long du Rhin en tant que future région accessible pour les innovations sociales et technologiques". Quelle est votre motivation et votre intérêt pour ce programme de financement de l'innovation et du transfert ?</w:t>
      </w:r>
    </w:p>
    <w:p w14:paraId="52E91372" w14:textId="77777777" w:rsidR="00FC3CFA" w:rsidRDefault="00FC3CFA" w:rsidP="00FC3CFA">
      <w:pPr>
        <w:spacing w:after="0"/>
      </w:pPr>
    </w:p>
    <w:p w14:paraId="529BE324" w14:textId="77777777" w:rsidR="00FC3CFA" w:rsidRDefault="00FC3CFA" w:rsidP="00FC3CFA">
      <w:pPr>
        <w:spacing w:after="0"/>
      </w:pPr>
      <w:r>
        <w:t>Beatriz González Mellídez 04:18</w:t>
      </w:r>
    </w:p>
    <w:p w14:paraId="4165B70B" w14:textId="77777777" w:rsidR="00FC3CFA" w:rsidRDefault="00FC3CFA" w:rsidP="00FC3CFA">
      <w:pPr>
        <w:spacing w:after="0"/>
      </w:pPr>
      <w:r>
        <w:t>Ma principale motivation est de mener une collaboration qui permette de combler les lacunes en matière d'innovation. Je veux faire de l'accessibilité un élément clé de toutes sortes d'innovations sociales et technologiques. J'ai une formation en expérience utilisateur et en développement frontal. Je suis une personne qui résout les problèmes et qui crée, et mon objectif est de ne plus avoir à travailler dans le domaine de l'accessibilité, parce que l'accessibilité est enfin devenue un élément naturel de tout processus d'innovation. Les secteurs public et privé sont fortement incités à innover, mais peu d'entités parlent d'innovation accessible ou inclusive. Les initiatives du secteur public telles que le "start up lot" ne mentionnent pas explicitement les exigences en matière d'accessibilité. Et si nous excluons les personnes handicapées et les personnes âgées des processus d'innovation. D'une part, nous passons à côté d'une expérience importante en matière d'ascenseurs et de connaissances de ce groupe de population dont les besoins ne sont pas des moindres. D'autre part, nous passons à côté des futurs utilisateurs et clients et nous créons des problèmes, car l'accessibilité n'est pas le fruit du hasard. L'inclusion des personnes handicapées est un formidable moteur d'innovation. Les personnes handicapées sont confrontées à des contraintes tous les jours et doivent trouver des solutions créatives pour atteindre leurs objectifs. Il est donc dans l'intérêt de tous de promouvoir l'innovation accessible.</w:t>
      </w:r>
    </w:p>
    <w:p w14:paraId="762BE81A" w14:textId="77777777" w:rsidR="00FC3CFA" w:rsidRDefault="00FC3CFA" w:rsidP="00FC3CFA">
      <w:pPr>
        <w:spacing w:after="0"/>
      </w:pPr>
    </w:p>
    <w:p w14:paraId="0D7415C0" w14:textId="77777777" w:rsidR="00FC3CFA" w:rsidRDefault="00FC3CFA" w:rsidP="00FC3CFA">
      <w:pPr>
        <w:spacing w:after="0"/>
      </w:pPr>
      <w:r>
        <w:t>Adrian Hermann 05:41</w:t>
      </w:r>
    </w:p>
    <w:p w14:paraId="3973143B" w14:textId="77777777" w:rsidR="00FC3CFA" w:rsidRDefault="00FC3CFA" w:rsidP="00FC3CFA">
      <w:pPr>
        <w:spacing w:after="0"/>
      </w:pPr>
      <w:r>
        <w:t>Qu'en est-il des nouvelles législations et règles ?</w:t>
      </w:r>
    </w:p>
    <w:p w14:paraId="0EDBFF17" w14:textId="77777777" w:rsidR="00FC3CFA" w:rsidRDefault="00FC3CFA" w:rsidP="00FC3CFA">
      <w:pPr>
        <w:spacing w:after="0"/>
      </w:pPr>
    </w:p>
    <w:p w14:paraId="28D5DF29" w14:textId="77777777" w:rsidR="00FC3CFA" w:rsidRDefault="00FC3CFA" w:rsidP="00FC3CFA">
      <w:pPr>
        <w:spacing w:after="0"/>
      </w:pPr>
      <w:r>
        <w:t>Beatriz González Mellídez 05:45</w:t>
      </w:r>
    </w:p>
    <w:p w14:paraId="2FDEFE83" w14:textId="77777777" w:rsidR="00FC3CFA" w:rsidRDefault="00FC3CFA" w:rsidP="00FC3CFA">
      <w:pPr>
        <w:spacing w:after="0"/>
      </w:pPr>
      <w:r>
        <w:t>C'est une excellente question. Oui, le secteur public en Europe a l'obligation de se conformer à l'accessibilité pour le web et les applications. La législation comme la loi européenne sur l'accessibilité et sa mise en œuvre en Allemagne, la BFSG, affectent également le secteur privé, ce qui signifie que l'innovation inaccessible a une date d'expiration fixée au 28 juin 2025. Et cela impliquera des coûts de remédiation élevés. L'accessibilité, comme toute autre exigence fonctionnelle manquante, doit être intégrée et pensée dès le départ, ou bien l'accessibilité après coup est non seulement coûteuse, mais aussi moins agréable. Qu'est-ce qui vous a poussé à participer à la proposition de la communauté d'innovation DATIpilot, Adrian ?</w:t>
      </w:r>
    </w:p>
    <w:p w14:paraId="18D6C088" w14:textId="77777777" w:rsidR="00FC3CFA" w:rsidRDefault="00FC3CFA" w:rsidP="00FC3CFA">
      <w:pPr>
        <w:spacing w:after="0"/>
      </w:pPr>
    </w:p>
    <w:p w14:paraId="01A4EC30" w14:textId="77777777" w:rsidR="00FC3CFA" w:rsidRDefault="00FC3CFA" w:rsidP="00FC3CFA">
      <w:pPr>
        <w:spacing w:after="0"/>
      </w:pPr>
      <w:r>
        <w:t>Adrian Hermann 06:40</w:t>
      </w:r>
    </w:p>
    <w:p w14:paraId="2F05AB8E" w14:textId="77777777" w:rsidR="00FC3CFA" w:rsidRDefault="00FC3CFA" w:rsidP="00FC3CFA">
      <w:pPr>
        <w:spacing w:after="0"/>
      </w:pPr>
      <w:r>
        <w:t>Je pense que l'accessibilité et les questions d'accès ont ouvert de nouvelles possibilités de recherche passionnantes. La charge utile de données en particulier, grâce à l'étroite collaboration avec les partenaires de la pratique, sera pour moi un nouveau défi qui me permettra de contribuer à la résolution de problèmes pratiques dans le domaine de l'accessibilité. Et j'espère vraiment que mon point de vue, essentiellement théorique et souvent centré sur l'humanité, sera utile aux autres partenaires. Dans notre projet DATIpilot, nous abordons la relation entre l'innovation en matière d'accessibilité sous deux angles. D'une part, nous voulons insister sur le fait que toute innovation doit être aussi inclusive et accessible que possible dès le départ. En ce sens, notre communauté d'innovation, si nous avons la chance de la construire, peut, nous l'espérons, influencer toutes les autres communautés DATIpilot à inclure l'accessibilité et à oser l'approche de l'innovation. D'autre part, nous voulons rendre visible l'accessibilité elle-même comme un domaine d'innovation important mais souvent négligé. Les processus d'innovation inclusive prennent en compte différentes formes d'obstacles et considèrent les personnes handicapées comme des experts à part entière. Ils sont axés sur leur capacité à surmonter les obstacles de manière inventive et expérimentale sur le lieu de travail et dans la vie de tous les jours. Cela en fait d'importants moteurs d'innovation qui n'ont pas reçu suffisamment d'attention jusqu'à présent. Nous voyons donc une grande chance de construire une communauté d'innovation autour de cette conviction. Quelles sont les activités prévues pour la communauté de l'innovation si elle reçoit un financement ?</w:t>
      </w:r>
    </w:p>
    <w:p w14:paraId="07933052" w14:textId="77777777" w:rsidR="00FC3CFA" w:rsidRDefault="00FC3CFA" w:rsidP="00FC3CFA">
      <w:pPr>
        <w:spacing w:after="0"/>
      </w:pPr>
    </w:p>
    <w:p w14:paraId="34B16E94" w14:textId="77777777" w:rsidR="00FC3CFA" w:rsidRDefault="00FC3CFA" w:rsidP="00FC3CFA">
      <w:pPr>
        <w:spacing w:after="0"/>
      </w:pPr>
      <w:r>
        <w:t>Beatriz González Mellídez 08:12</w:t>
      </w:r>
    </w:p>
    <w:p w14:paraId="15EBE91D" w14:textId="77777777" w:rsidR="00FC3CFA" w:rsidRDefault="00FC3CFA" w:rsidP="00FC3CFA">
      <w:pPr>
        <w:spacing w:after="0"/>
      </w:pPr>
      <w:r>
        <w:t>L'un des projets communautaires que nous avons soumis est dirigé par Atos et soutenu par les universités de Bonn et de Cologne. Adrian et moi avons passé un samedi dans une session participative au Future Lab de notre ville à Cologne. Box Cologne était un défi d'idées avec leur cheval de trait, l'équipe Unbox et un groupe de citoyens passionnés qui voulaient améliorer la ville. Mais il n'y avait aucune exigence, aucune visibilité pour l'accessibilité dans ce futur laboratoire. J'ai donc fini par ne pas soumettre ma candidature en raison de l'équilibre entre vie professionnelle, vie privée et sommeil. Je travaillais déjà avec des collègues artistes dans le cadre de collaborations universitaires et je cherchais des financements pour l'innovation où nous pourrions collaborer en tant que partenaires. Aussi, lorsqu'Adrian a mentionné cet appel à propositions, cela m'a semblé être une excellente occasion de réutiliser et de poursuivre le travail que nous avions prévu pour unboxing along sur un coin d'innovation inclusive en tant que projet pilote pour la communauté de l'innovation. Nous sommes donc en train de développer ce que l'on appelle les laboratoires d'incubation d'innovation inclusive I3-Labs. Ces laboratoires continuent à rendre le handicap et la diversité humaine visibles à la fois dans les entreprises et dans les institutions publiques. Dans le cadre du projet, nous allons développer deux I3-Labs qui seront mis en place comme prototypes, l'un sera chez Atos près de Cologne, et nous espérons que le futur laboratoire de la ville de Cologne disposera du second. En outre, le concept eye three sera également développé en tant que prototype dans une version mobile dans une valise que tout le monde peut transporter pour le tester à la maison. Il s'agira d'un laboratoire mobile Compact I3.</w:t>
      </w:r>
    </w:p>
    <w:p w14:paraId="165AC85B" w14:textId="77777777" w:rsidR="00FC3CFA" w:rsidRDefault="00FC3CFA" w:rsidP="00FC3CFA">
      <w:pPr>
        <w:spacing w:after="0"/>
      </w:pPr>
    </w:p>
    <w:p w14:paraId="33C4F97A" w14:textId="77777777" w:rsidR="00FC3CFA" w:rsidRDefault="00FC3CFA" w:rsidP="00FC3CFA">
      <w:pPr>
        <w:spacing w:after="0"/>
      </w:pPr>
      <w:r>
        <w:t>Adrian Hermann 09:55</w:t>
      </w:r>
    </w:p>
    <w:p w14:paraId="26A3982C" w14:textId="77777777" w:rsidR="00FC3CFA" w:rsidRDefault="00FC3CFA" w:rsidP="00FC3CFA">
      <w:pPr>
        <w:spacing w:after="0"/>
      </w:pPr>
      <w:r>
        <w:t>Qu'est-ce que les gens pourront faire et apprendre dans ce laboratoire ?</w:t>
      </w:r>
    </w:p>
    <w:p w14:paraId="6D119FD1" w14:textId="77777777" w:rsidR="00FC3CFA" w:rsidRDefault="00FC3CFA" w:rsidP="00FC3CFA">
      <w:pPr>
        <w:spacing w:after="0"/>
      </w:pPr>
    </w:p>
    <w:p w14:paraId="582D1697" w14:textId="77777777" w:rsidR="00FC3CFA" w:rsidRDefault="00FC3CFA" w:rsidP="00FC3CFA">
      <w:pPr>
        <w:spacing w:after="0"/>
      </w:pPr>
      <w:r>
        <w:t>Beatriz González Mellídez 09:59</w:t>
      </w:r>
    </w:p>
    <w:p w14:paraId="54C87240" w14:textId="77777777" w:rsidR="00FC3CFA" w:rsidRDefault="00FC3CFA" w:rsidP="00FC3CFA">
      <w:pPr>
        <w:spacing w:after="0"/>
      </w:pPr>
      <w:r>
        <w:t>L'idée du projet est de créer un système ludique pour l'accessibilité et l'exploration des paramètres de technologie d'assistance des appareils. Nous utiliserons des puces NFC et des figurines imprimées en 3D pour activer les différents profils d'utilisateurs, car la configuration des paramètres d'accessibilité sur le système d'exploitation peut parfois s'avérer un peu difficile, avec de nombreux écrans à parcourir, à organiser et à configurer. Nous aurons divers appareils et accessoires disponibles pour les tests et le laboratoire comprendra des gadgets imprimés en 3D, des affiches et des lignes directrices qui fourniront des informations générales. Ils aideront les utilisateurs à configurer leurs profils et à se familiariser avec les technologies. Les innovateurs pourront apprendre ce qu'il faut prendre en compte lorsqu'ils assistent différents utilisateurs et apprendre au fur et à mesure. De cette manière, les trois laboratoires d'innovation aident non seulement les innovateurs de la région, mais aussi les citoyens et les employés à mieux connaître leurs voisins, leurs familles et tous les membres de la communauté qui ont un handicap. Ils peuvent en apprendre davantage sur les technologies numériques et même tester leurs propres besoins en matière d'appareils d'assistance afin d'être plus productifs au travail et dans leur vie quotidienne, en utilisant toute la puissance de la technologie qu'ils ont dans leur poche. En collaboration avec des institutions municipales, éducatives et de recherche. Ils démontrent que l'accessibilité est un élément central de toute innovation future. Le deuxième projet dont nous voulons parler est une proposition de création d'un Käte Hamburger Kolleg dans le domaine de l'accessibilité. Les centres internationaux Käte Hamburger sont l'un des programmes de financement les plus prestigieux dans le domaine des sciences humaines en Allemagne. Ils sont également financés par le BMBF, le même ministère fédéral que dans le cas d'un projet pilote DATI. Ils offrent aux chercheurs en sciences humaines et sociales la possibilité de mener des recherches sur des sujets de leur choix, en collaboration avec d'excellents chercheurs nationaux et internationaux. À cette fin, les centres internationaux invitent des chercheurs du monde entier, les "fellows", pour une période pouvant aller jusqu'à un an en Allemagne, afin qu'ils effectuent ensemble des recherches sur le thème du centre. Pouvez-vous nous en dire plus sur ce projet, Adrian, de quoi s'agit-il et quel en est l'objectif ?</w:t>
      </w:r>
    </w:p>
    <w:p w14:paraId="28D3E176" w14:textId="77777777" w:rsidR="00FC3CFA" w:rsidRDefault="00FC3CFA" w:rsidP="00FC3CFA">
      <w:pPr>
        <w:spacing w:after="0"/>
      </w:pPr>
    </w:p>
    <w:p w14:paraId="637D2808" w14:textId="77777777" w:rsidR="00FC3CFA" w:rsidRDefault="00FC3CFA" w:rsidP="00FC3CFA">
      <w:pPr>
        <w:spacing w:after="0"/>
      </w:pPr>
      <w:r>
        <w:t>Adrian Hermann 12:15</w:t>
      </w:r>
    </w:p>
    <w:p w14:paraId="5375B5A3" w14:textId="77777777" w:rsidR="00FC3CFA" w:rsidRDefault="00FC3CFA" w:rsidP="00FC3CFA">
      <w:pPr>
        <w:spacing w:after="0"/>
      </w:pPr>
      <w:r>
        <w:t>Si la proposition que nous avons soumise en janvier est financée, l'Université de Bonn et l'Université de Cologne créeront le Centre international Käte Hamburger, un groupe de réflexion à long terme (jusqu'à 12 ans) sur l'accessibilité, ou plutôt, comme le nom du projet l'indique, un centre de recherche sur les "mondes accessibles : technologies et cultures de l'accès". Un nom qui correspond donc très bien à cette conférence sur le Canada accessible et le monde accessible. L'accessibilité peut être considérée comme un droit de l'homme, mais c'est aussi une question clé pour la conception future des sociétés mondiales. Mais elle n'a pas encore été établie comme un sujet de recherche important et interdisciplinaire dans les sciences humaines, ou en général dans la recherche transdisciplinaire sur un concept fondamental. Et ce, malgré le travail important et fructueux réalisé dans le domaine des études sur le handicap au cours des 40 dernières années. Je pense donc qu'il y a là un grand potentiel pour que les sciences humaines et sociales socialement engagées apportent une contribution décisive à la recherche de solutions transdisciplinaires aux grands défis mondiaux.</w:t>
      </w:r>
    </w:p>
    <w:p w14:paraId="65C61C48" w14:textId="77777777" w:rsidR="00FC3CFA" w:rsidRDefault="00FC3CFA" w:rsidP="00FC3CFA">
      <w:pPr>
        <w:spacing w:after="0"/>
      </w:pPr>
    </w:p>
    <w:p w14:paraId="7C37EFD6" w14:textId="77777777" w:rsidR="00FC3CFA" w:rsidRDefault="00FC3CFA" w:rsidP="00FC3CFA">
      <w:pPr>
        <w:spacing w:after="0"/>
      </w:pPr>
      <w:r>
        <w:t>Beatriz González Mellídez 13:20</w:t>
      </w:r>
    </w:p>
    <w:p w14:paraId="08F8E459" w14:textId="77777777" w:rsidR="00FC3CFA" w:rsidRDefault="00FC3CFA" w:rsidP="00FC3CFA">
      <w:pPr>
        <w:spacing w:after="0"/>
      </w:pPr>
      <w:r>
        <w:t>En effet, quel est le potentiel de l'idée d'accessibilité pour vous en tant qu'universitaire et chercheur ?</w:t>
      </w:r>
    </w:p>
    <w:p w14:paraId="4F5CEAB2" w14:textId="77777777" w:rsidR="00FC3CFA" w:rsidRDefault="00FC3CFA" w:rsidP="00FC3CFA">
      <w:pPr>
        <w:spacing w:after="0"/>
      </w:pPr>
    </w:p>
    <w:p w14:paraId="3AA489A1" w14:textId="77777777" w:rsidR="00FC3CFA" w:rsidRDefault="00FC3CFA" w:rsidP="00FC3CFA">
      <w:pPr>
        <w:spacing w:after="0"/>
      </w:pPr>
      <w:r>
        <w:t>Adrian Hermann 13:28</w:t>
      </w:r>
    </w:p>
    <w:p w14:paraId="5540AC98" w14:textId="77777777" w:rsidR="00FC3CFA" w:rsidRDefault="00FC3CFA" w:rsidP="00FC3CFA">
      <w:pPr>
        <w:spacing w:after="0"/>
      </w:pPr>
      <w:r>
        <w:t xml:space="preserve">Je pense qu'établir l'accessibilité ou, dans le contexte des discussions universitaires allemandes, la "Zugänglichkeit", comme un concept fondamental de cette manière, serait un pas vers un tournant vers l'accessibilité, et pourrait également servir de base à un vaste programme de recherche. Ce programme étudierait les technologies et les cultures d'accès en tant que relations entre l'homme, la technologie et le monde, et les examinerait dans une perspective globale et comparative. Il s'appuierait sur les contributions des militants du mouvement international des personnes handicapées et des chercheurs en études sur le handicap, en s'inspirant des travaux actuellement menés dans le cadre des études critiques sur l'accès. L'accessibilité n'est donc pas seulement considérée comme une pratique d'inclusion orientée vers la solution, mais aussi comme un nouvel instrument transdisciplinaire de réflexion et de pensée sur l'humain et la place de l'humanité dans le monde. En développant davantage une telle compréhension transdisciplinaire de l'accessibilité, qui serait construite sur une base philosophique et anthropologique complète, je pense que les études médiatiques, les études culturelles, les études régionales et d'autres pourraient travailler ensemble et avec les initiatives et les recherches existantes sur la participation, l'inclusion et la réadaptation. Mais je pense que nous pourrions également l'étendre aux sciences politiques, à l'économie et au droit, à l'informatique, à la médecine, à la santé et aux sciences de l'ingénieur, ainsi qu'à la théorie et à la pratique du design. </w:t>
      </w:r>
    </w:p>
    <w:p w14:paraId="2D2A2B85" w14:textId="77777777" w:rsidR="00FC3CFA" w:rsidRDefault="00FC3CFA" w:rsidP="00FC3CFA">
      <w:pPr>
        <w:spacing w:after="0"/>
      </w:pPr>
    </w:p>
    <w:p w14:paraId="45D46129" w14:textId="77777777" w:rsidR="00FC3CFA" w:rsidRDefault="00FC3CFA" w:rsidP="00FC3CFA">
      <w:pPr>
        <w:spacing w:after="0"/>
      </w:pPr>
      <w:r>
        <w:t>Beatriz González Mellídez 14:55</w:t>
      </w:r>
    </w:p>
    <w:p w14:paraId="7FA0458C" w14:textId="77777777" w:rsidR="00FC3CFA" w:rsidRDefault="00FC3CFA" w:rsidP="00FC3CFA">
      <w:pPr>
        <w:spacing w:after="0"/>
      </w:pPr>
      <w:r>
        <w:t>Vous avez besoin de tout le monde pour construire une société inclusive. Vous m'avez souvent parlé de l'idée d'un tournant vers l'accessibilité dans la recherche, à quoi ressemblerait ce tournant ?</w:t>
      </w:r>
    </w:p>
    <w:p w14:paraId="4298FC07" w14:textId="77777777" w:rsidR="00FC3CFA" w:rsidRDefault="00FC3CFA" w:rsidP="00FC3CFA">
      <w:pPr>
        <w:spacing w:after="0"/>
      </w:pPr>
    </w:p>
    <w:p w14:paraId="02096F3D" w14:textId="77777777" w:rsidR="00FC3CFA" w:rsidRDefault="00FC3CFA" w:rsidP="00FC3CFA">
      <w:pPr>
        <w:spacing w:after="0"/>
      </w:pPr>
      <w:r>
        <w:t>Adrian Hermann 15:06</w:t>
      </w:r>
    </w:p>
    <w:p w14:paraId="3EFD30B5" w14:textId="77777777" w:rsidR="00FC3CFA" w:rsidRDefault="00FC3CFA" w:rsidP="00FC3CFA">
      <w:pPr>
        <w:spacing w:after="0"/>
      </w:pPr>
      <w:r>
        <w:t>Je pense que l'accessibilité en tant que concept théorique pour la recherche transdisciplinaire renvoie à l'idée de ce que l'on pourrait appeler un tournant vers l'accessibilité. Dans le sens d'un tel tournant, l'accessibilité ne serait pas seulement considérée comme un sujet de recherche passionnant pour la recherche transdisciplinaire, mais l'accessibilité elle-même agirait comme un outil fondamental et un moyen de connaissance et de production de connaissances. Ainsi, en s'appuyant sur le travail et la philosophie du handicap, nous pouvons comprendre la vie humaine fondamentalement du point de vue de l'accès et la vie humaine se déroule également dans l'horizon d'un objectif normatif, mais jamais totalement réalisable, de création de mondes accessibles. Le débat international sur l'accès, d'autre part, pourrait être enrichi par des contributions de la philosophie allemande des médias, qui n'ont pas encore été largement incorporées dans ces débats en langue anglaise. Je pense que les travaux récents en philosophie des médias sur l'accessibilité ou "Zugänglichkeit" et les régimes d'accès ou "Zugänglichkeitsregime" sont particulièrement prometteurs. Par exemple, en s'appuyant sur le philosophe des médias Andreas Bernsteiner, nous pourrions considérer l'accessibilité comme une catégorie anthropologique fondamentale. Cela nous permet de voir la relation humaine au monde comme une question d'accès liée à la variabilité historique des régimes d'accessibilité. En ce sens, comme le dit le philosophe Joel Reynolds, l'accessibilité peut être comprise comme, dit-il, la caractéristique définissant ce que signifie être incarné comme nous le sommes.</w:t>
      </w:r>
    </w:p>
    <w:p w14:paraId="1242566B" w14:textId="77777777" w:rsidR="00FC3CFA" w:rsidRDefault="00FC3CFA" w:rsidP="00FC3CFA">
      <w:pPr>
        <w:spacing w:after="0"/>
      </w:pPr>
    </w:p>
    <w:p w14:paraId="15F9F601" w14:textId="77777777" w:rsidR="00FC3CFA" w:rsidRDefault="00FC3CFA" w:rsidP="00FC3CFA">
      <w:pPr>
        <w:spacing w:after="0"/>
      </w:pPr>
      <w:r>
        <w:t>Beatriz González Mellídez 16:42</w:t>
      </w:r>
    </w:p>
    <w:p w14:paraId="315F4182" w14:textId="77777777" w:rsidR="00FC3CFA" w:rsidRDefault="00FC3CFA" w:rsidP="00FC3CFA">
      <w:pPr>
        <w:spacing w:after="0"/>
      </w:pPr>
      <w:r>
        <w:t>Et sur quels types de questions de recherche le Käte Hamburger Center se concentrerait-il ?</w:t>
      </w:r>
    </w:p>
    <w:p w14:paraId="2E60D418" w14:textId="77777777" w:rsidR="00FC3CFA" w:rsidRDefault="00FC3CFA" w:rsidP="00FC3CFA">
      <w:pPr>
        <w:spacing w:after="0"/>
      </w:pPr>
    </w:p>
    <w:p w14:paraId="53B57B94" w14:textId="77777777" w:rsidR="00FC3CFA" w:rsidRDefault="00FC3CFA" w:rsidP="00FC3CFA">
      <w:pPr>
        <w:spacing w:after="0"/>
      </w:pPr>
      <w:r>
        <w:t>Adrian Hermann 16:47</w:t>
      </w:r>
    </w:p>
    <w:p w14:paraId="7452B4F4" w14:textId="77777777" w:rsidR="00FC3CFA" w:rsidRDefault="00FC3CFA" w:rsidP="00FC3CFA">
      <w:pPr>
        <w:spacing w:after="0"/>
      </w:pPr>
      <w:r>
        <w:t>Sur la base de ce que j'ai dit jusqu'à présent, je pense qu'un certain nombre de questions de recherche fondamentale présentant un fort potentiel de recherche transdisciplinaire pourraient être envisagées. Tout d'abord, il s'agit des interrelations entre les corps et les mondes ou, pour reprendre les termes de la designer Sara Hendren, "où et comment les corps rencontrent-ils le monde de la construction ?" Deuxièmement, je pense qu'une nouvelle compréhension des capacités humaines en tant que voies d'accès, pour reprendre les termes du philosophe Joel Reynolds, conduirait également à des questions de recherche nouvelles et intéressantes et, en référence à l'anthropologie historique de la technologie, il en résulterait troisièmement un intérêt général pour les relations homme-technologie-monde, comprises comme des processus dynamiques d'interfaçage.</w:t>
      </w:r>
    </w:p>
    <w:p w14:paraId="23F4ECD4" w14:textId="77777777" w:rsidR="00FC3CFA" w:rsidRDefault="00FC3CFA" w:rsidP="00FC3CFA">
      <w:pPr>
        <w:spacing w:after="0"/>
      </w:pPr>
    </w:p>
    <w:p w14:paraId="062E41FB" w14:textId="77777777" w:rsidR="00FC3CFA" w:rsidRDefault="00FC3CFA" w:rsidP="00FC3CFA">
      <w:pPr>
        <w:spacing w:after="0"/>
      </w:pPr>
      <w:r>
        <w:t>Beatriz González Mellídez 17:33</w:t>
      </w:r>
    </w:p>
    <w:p w14:paraId="37A6002B" w14:textId="77777777" w:rsidR="00FC3CFA" w:rsidRDefault="00FC3CFA" w:rsidP="00FC3CFA">
      <w:pPr>
        <w:spacing w:after="0"/>
      </w:pPr>
      <w:r>
        <w:t>Ce projet s'adresse-t-il uniquement aux chercheurs universitaires ?</w:t>
      </w:r>
    </w:p>
    <w:p w14:paraId="76613E1F" w14:textId="77777777" w:rsidR="00FC3CFA" w:rsidRDefault="00FC3CFA" w:rsidP="00FC3CFA">
      <w:pPr>
        <w:spacing w:after="0"/>
      </w:pPr>
    </w:p>
    <w:p w14:paraId="0B991690" w14:textId="77777777" w:rsidR="00FC3CFA" w:rsidRDefault="00FC3CFA" w:rsidP="00FC3CFA">
      <w:pPr>
        <w:spacing w:after="0"/>
      </w:pPr>
      <w:r>
        <w:t>Adrian Hermann 17:37</w:t>
      </w:r>
    </w:p>
    <w:p w14:paraId="0B0349FD" w14:textId="77777777" w:rsidR="00FC3CFA" w:rsidRDefault="00FC3CFA" w:rsidP="00FC3CFA">
      <w:pPr>
        <w:spacing w:after="0"/>
      </w:pPr>
      <w:r>
        <w:t>Je pense que le centre inviterait principalement des personnes travaillant dans des institutions universitaires en tant que boursiers, mais nous espérons également pouvoir travailler avec des praticiens dans le domaine de l'accessibilité, ainsi qu'avec des concepteurs de technologies d'assistance et avec des artistes travaillant sur le concept de l'esthétique de l'accès.</w:t>
      </w:r>
    </w:p>
    <w:p w14:paraId="183A20D1" w14:textId="77777777" w:rsidR="00FC3CFA" w:rsidRDefault="00FC3CFA" w:rsidP="00FC3CFA">
      <w:pPr>
        <w:spacing w:after="0"/>
      </w:pPr>
    </w:p>
    <w:p w14:paraId="0909A45B" w14:textId="77777777" w:rsidR="00FC3CFA" w:rsidRDefault="00FC3CFA" w:rsidP="00FC3CFA">
      <w:pPr>
        <w:spacing w:after="0"/>
      </w:pPr>
      <w:r>
        <w:t>Beatriz González Mellídez 17:57</w:t>
      </w:r>
    </w:p>
    <w:p w14:paraId="51F2F3E6" w14:textId="77777777" w:rsidR="00FC3CFA" w:rsidRDefault="00FC3CFA" w:rsidP="00FC3CFA">
      <w:pPr>
        <w:spacing w:after="0"/>
      </w:pPr>
      <w:r>
        <w:t>J'espère également que davantage de journalistes s'intéresseront à ces sujets et que l'un de ces projets, voire les deux, recevront le financement que nous avons demandé et que nous pourrons développer davantage les idées dont nous avons parlé aujourd'hui.</w:t>
      </w:r>
    </w:p>
    <w:p w14:paraId="7083AB46" w14:textId="77777777" w:rsidR="00FC3CFA" w:rsidRDefault="00FC3CFA" w:rsidP="00FC3CFA">
      <w:pPr>
        <w:spacing w:after="0"/>
      </w:pPr>
    </w:p>
    <w:p w14:paraId="064E8BC7" w14:textId="77777777" w:rsidR="00FC3CFA" w:rsidRDefault="00FC3CFA" w:rsidP="00FC3CFA">
      <w:pPr>
        <w:spacing w:after="0"/>
      </w:pPr>
      <w:r>
        <w:t>Adrian Hermann 18:13</w:t>
      </w:r>
    </w:p>
    <w:p w14:paraId="05A1F550" w14:textId="0E5501C6" w:rsidR="00456B13" w:rsidRDefault="00FC3CFA" w:rsidP="00FC3CFA">
      <w:pPr>
        <w:spacing w:after="0"/>
      </w:pPr>
      <w:r>
        <w:t>Oui, ce serait vraiment passionnant. Merci de m'avoir écouté.</w:t>
      </w:r>
    </w:p>
    <w:sectPr w:rsidR="00456B13" w:rsidSect="000138C3">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8D4F0" w14:textId="77777777" w:rsidR="000138C3" w:rsidRDefault="000138C3">
      <w:pPr>
        <w:spacing w:after="0" w:line="240" w:lineRule="auto"/>
      </w:pPr>
      <w:r>
        <w:separator/>
      </w:r>
    </w:p>
  </w:endnote>
  <w:endnote w:type="continuationSeparator" w:id="0">
    <w:p w14:paraId="104EAD0E" w14:textId="77777777" w:rsidR="000138C3" w:rsidRDefault="00013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685FD77D"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14:paraId="3FDAC39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8DF78E"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06CD812B"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4E10027"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93484"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5800B" w14:textId="77777777" w:rsidR="000138C3" w:rsidRDefault="000138C3">
      <w:pPr>
        <w:spacing w:after="0" w:line="240" w:lineRule="auto"/>
      </w:pPr>
      <w:r>
        <w:separator/>
      </w:r>
    </w:p>
  </w:footnote>
  <w:footnote w:type="continuationSeparator" w:id="0">
    <w:p w14:paraId="34AF55BB" w14:textId="77777777" w:rsidR="000138C3" w:rsidRDefault="000138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B776A"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C37F5"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BE659"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02450121">
    <w:abstractNumId w:val="8"/>
  </w:num>
  <w:num w:numId="2" w16cid:durableId="761027486">
    <w:abstractNumId w:val="6"/>
  </w:num>
  <w:num w:numId="3" w16cid:durableId="1885830786">
    <w:abstractNumId w:val="5"/>
  </w:num>
  <w:num w:numId="4" w16cid:durableId="1522669789">
    <w:abstractNumId w:val="4"/>
  </w:num>
  <w:num w:numId="5" w16cid:durableId="381289401">
    <w:abstractNumId w:val="7"/>
  </w:num>
  <w:num w:numId="6" w16cid:durableId="299262334">
    <w:abstractNumId w:val="3"/>
  </w:num>
  <w:num w:numId="7" w16cid:durableId="1047922683">
    <w:abstractNumId w:val="2"/>
  </w:num>
  <w:num w:numId="8" w16cid:durableId="1533151179">
    <w:abstractNumId w:val="1"/>
  </w:num>
  <w:num w:numId="9" w16cid:durableId="1918127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outline"/>
  <w:zoom w:percent="167"/>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38C3"/>
    <w:rsid w:val="00034616"/>
    <w:rsid w:val="00050A6B"/>
    <w:rsid w:val="0006063C"/>
    <w:rsid w:val="00066610"/>
    <w:rsid w:val="001216B9"/>
    <w:rsid w:val="0015074B"/>
    <w:rsid w:val="0029639D"/>
    <w:rsid w:val="00326F90"/>
    <w:rsid w:val="00456B13"/>
    <w:rsid w:val="004A641F"/>
    <w:rsid w:val="004B593C"/>
    <w:rsid w:val="006E2A8C"/>
    <w:rsid w:val="007749AF"/>
    <w:rsid w:val="00794EBC"/>
    <w:rsid w:val="008A7065"/>
    <w:rsid w:val="00930F33"/>
    <w:rsid w:val="009C3AF0"/>
    <w:rsid w:val="00A12EE5"/>
    <w:rsid w:val="00AA1D8D"/>
    <w:rsid w:val="00B47730"/>
    <w:rsid w:val="00BA4C2B"/>
    <w:rsid w:val="00BD0140"/>
    <w:rsid w:val="00C24502"/>
    <w:rsid w:val="00C2712E"/>
    <w:rsid w:val="00CB0664"/>
    <w:rsid w:val="00D2249D"/>
    <w:rsid w:val="00D57E81"/>
    <w:rsid w:val="00ED3244"/>
    <w:rsid w:val="00FC3CF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93D768"/>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customXml/itemProps2.xml><?xml version="1.0" encoding="utf-8"?>
<ds:datastoreItem xmlns:ds="http://schemas.openxmlformats.org/officeDocument/2006/customXml" ds:itemID="{200910B8-D482-4C42-BCFD-4E97E09F10D0}"/>
</file>

<file path=customXml/itemProps3.xml><?xml version="1.0" encoding="utf-8"?>
<ds:datastoreItem xmlns:ds="http://schemas.openxmlformats.org/officeDocument/2006/customXml" ds:itemID="{03D1B0AB-84D8-4B6B-99CC-C177108070BB}"/>
</file>

<file path=customXml/itemProps4.xml><?xml version="1.0" encoding="utf-8"?>
<ds:datastoreItem xmlns:ds="http://schemas.openxmlformats.org/officeDocument/2006/customXml" ds:itemID="{2E93CC44-4D87-4742-B9BC-3BBEC44C9AEA}"/>
</file>

<file path=docProps/app.xml><?xml version="1.0" encoding="utf-8"?>
<Properties xmlns="http://schemas.openxmlformats.org/officeDocument/2006/extended-properties" xmlns:vt="http://schemas.openxmlformats.org/officeDocument/2006/docPropsVTypes">
  <Template>Normal.dotm</Template>
  <TotalTime>1</TotalTime>
  <Pages>1</Pages>
  <Words>3068</Words>
  <Characters>17489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20516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Cheryl Li</cp:lastModifiedBy>
  <cp:revision>3</cp:revision>
  <dcterms:created xsi:type="dcterms:W3CDTF">2024-04-11T23:01:00Z</dcterms:created>
  <dcterms:modified xsi:type="dcterms:W3CDTF">2024-04-11T23:02:00Z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