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91528D" w:rsidRPr="00A22D0D" w14:paraId="09AA8E8E" w14:textId="77777777" w:rsidTr="00A22D0D">
        <w:trPr>
          <w:trHeight w:val="300"/>
          <w:tblHeader/>
        </w:trPr>
        <w:tc>
          <w:tcPr>
            <w:tcW w:w="4531" w:type="dxa"/>
          </w:tcPr>
          <w:p w14:paraId="7FA9AE2E" w14:textId="65487408" w:rsidR="0091528D" w:rsidRPr="00A22D0D" w:rsidRDefault="005D443C" w:rsidP="0091528D">
            <w:pPr>
              <w:rPr>
                <w:b/>
                <w:bCs/>
                <w:lang w:val="fr-CA"/>
              </w:rPr>
            </w:pPr>
            <w:r w:rsidRPr="00A22D0D">
              <w:rPr>
                <w:b/>
                <w:bCs/>
                <w:lang w:val="fr-CA"/>
              </w:rPr>
              <w:t>Audio Français</w:t>
            </w:r>
          </w:p>
        </w:tc>
        <w:tc>
          <w:tcPr>
            <w:tcW w:w="4531" w:type="dxa"/>
          </w:tcPr>
          <w:p w14:paraId="46A8E0F3" w14:textId="32D52162" w:rsidR="0091528D" w:rsidRPr="00A22D0D" w:rsidRDefault="005D443C" w:rsidP="0091528D">
            <w:pPr>
              <w:rPr>
                <w:b/>
                <w:bCs/>
                <w:lang w:val="fr-CA"/>
              </w:rPr>
            </w:pPr>
            <w:r w:rsidRPr="00A22D0D">
              <w:rPr>
                <w:b/>
                <w:bCs/>
                <w:lang w:val="fr-CA"/>
              </w:rPr>
              <w:t>Visuel vidéo Français</w:t>
            </w:r>
          </w:p>
        </w:tc>
      </w:tr>
      <w:tr w:rsidR="00333D7D" w:rsidRPr="00A22D0D" w14:paraId="4277C995" w14:textId="77777777" w:rsidTr="007E0313">
        <w:trPr>
          <w:trHeight w:val="300"/>
        </w:trPr>
        <w:tc>
          <w:tcPr>
            <w:tcW w:w="4531" w:type="dxa"/>
          </w:tcPr>
          <w:p w14:paraId="519BC201" w14:textId="14E4F5D6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 xml:space="preserve">Bienvenue à la </w:t>
            </w:r>
            <w:r w:rsidRPr="00A22D0D">
              <w:rPr>
                <w:lang w:val="fr-CA"/>
              </w:rPr>
              <w:t>conférence</w:t>
            </w:r>
            <w:r w:rsidRPr="005F0CA8">
              <w:rPr>
                <w:lang w:val="fr-CA"/>
              </w:rPr>
              <w:t xml:space="preserve"> international dédiée à l’inclusion et à l’innovation</w:t>
            </w:r>
          </w:p>
        </w:tc>
        <w:tc>
          <w:tcPr>
            <w:tcW w:w="4531" w:type="dxa"/>
            <w:vAlign w:val="bottom"/>
          </w:tcPr>
          <w:p w14:paraId="1468A02D" w14:textId="222B1B6A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Une feuille d'érable superposée à un globe terrestre partiel apparaît à l'écran.</w:t>
            </w:r>
          </w:p>
        </w:tc>
      </w:tr>
      <w:tr w:rsidR="00333D7D" w:rsidRPr="00A22D0D" w14:paraId="4B67511A" w14:textId="77777777" w:rsidTr="007E0313">
        <w:trPr>
          <w:trHeight w:val="300"/>
        </w:trPr>
        <w:tc>
          <w:tcPr>
            <w:tcW w:w="4531" w:type="dxa"/>
          </w:tcPr>
          <w:p w14:paraId="2059A588" w14:textId="0D0489C4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« Un Canada accessible, un monde accessible »</w:t>
            </w:r>
          </w:p>
        </w:tc>
        <w:tc>
          <w:tcPr>
            <w:tcW w:w="4531" w:type="dxa"/>
            <w:vAlign w:val="bottom"/>
          </w:tcPr>
          <w:p w14:paraId="7A368714" w14:textId="64F2B6CC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logo apparaît avec les mots "</w:t>
            </w:r>
            <w:r w:rsidR="00A22D0D" w:rsidRPr="00A22D0D">
              <w:rPr>
                <w:lang w:val="fr-CA"/>
              </w:rPr>
              <w:t xml:space="preserve"> </w:t>
            </w:r>
            <w:r w:rsidR="00A22D0D" w:rsidRPr="005F0CA8">
              <w:rPr>
                <w:lang w:val="fr-CA"/>
              </w:rPr>
              <w:t xml:space="preserve">Un Canada accessible, un monde accessible </w:t>
            </w:r>
            <w:r w:rsidRPr="00A22D0D">
              <w:rPr>
                <w:color w:val="000000"/>
                <w:lang w:val="fr-CA"/>
              </w:rPr>
              <w:t>" à côté.</w:t>
            </w:r>
          </w:p>
        </w:tc>
      </w:tr>
      <w:tr w:rsidR="00333D7D" w:rsidRPr="00A22D0D" w14:paraId="20BCCFA5" w14:textId="77777777" w:rsidTr="007E0313">
        <w:trPr>
          <w:trHeight w:val="300"/>
        </w:trPr>
        <w:tc>
          <w:tcPr>
            <w:tcW w:w="4531" w:type="dxa"/>
          </w:tcPr>
          <w:p w14:paraId="55A193FB" w14:textId="0225DB21" w:rsidR="00333D7D" w:rsidRPr="00A22D0D" w:rsidRDefault="00333D7D" w:rsidP="00333D7D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les</w:t>
            </w:r>
            <w:proofErr w:type="gramEnd"/>
            <w:r w:rsidRPr="005F0CA8">
              <w:rPr>
                <w:lang w:val="fr-CA"/>
              </w:rPr>
              <w:t xml:space="preserve"> 27 et 28 mai</w:t>
            </w:r>
          </w:p>
        </w:tc>
        <w:tc>
          <w:tcPr>
            <w:tcW w:w="4531" w:type="dxa"/>
            <w:vAlign w:val="bottom"/>
          </w:tcPr>
          <w:p w14:paraId="3C74CFAC" w14:textId="011AA1F7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L'écran change pour afficher "May 27 &amp; 28"</w:t>
            </w:r>
          </w:p>
        </w:tc>
      </w:tr>
      <w:tr w:rsidR="00333D7D" w:rsidRPr="00A22D0D" w14:paraId="794A251A" w14:textId="77777777" w:rsidTr="007E0313">
        <w:trPr>
          <w:trHeight w:val="300"/>
        </w:trPr>
        <w:tc>
          <w:tcPr>
            <w:tcW w:w="4531" w:type="dxa"/>
          </w:tcPr>
          <w:p w14:paraId="02473A28" w14:textId="015439F0" w:rsidR="00333D7D" w:rsidRPr="00A22D0D" w:rsidRDefault="00333D7D" w:rsidP="00333D7D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à</w:t>
            </w:r>
            <w:proofErr w:type="gramEnd"/>
            <w:r w:rsidRPr="005F0CA8">
              <w:rPr>
                <w:lang w:val="fr-CA"/>
              </w:rPr>
              <w:t xml:space="preserve"> Montréal</w:t>
            </w:r>
          </w:p>
        </w:tc>
        <w:tc>
          <w:tcPr>
            <w:tcW w:w="4531" w:type="dxa"/>
            <w:vAlign w:val="bottom"/>
          </w:tcPr>
          <w:p w14:paraId="59904724" w14:textId="75C42584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mot Montréal apparaît à l'écran.</w:t>
            </w:r>
          </w:p>
        </w:tc>
      </w:tr>
      <w:tr w:rsidR="00333D7D" w:rsidRPr="00A22D0D" w14:paraId="33810001" w14:textId="77777777" w:rsidTr="007E0313">
        <w:trPr>
          <w:trHeight w:val="300"/>
        </w:trPr>
        <w:tc>
          <w:tcPr>
            <w:tcW w:w="4531" w:type="dxa"/>
          </w:tcPr>
          <w:p w14:paraId="28128075" w14:textId="173F6177" w:rsidR="00333D7D" w:rsidRPr="00A22D0D" w:rsidRDefault="00333D7D" w:rsidP="00333D7D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et</w:t>
            </w:r>
            <w:proofErr w:type="gramEnd"/>
            <w:r w:rsidRPr="005F0CA8">
              <w:rPr>
                <w:lang w:val="fr-CA"/>
              </w:rPr>
              <w:t xml:space="preserve"> en ligne</w:t>
            </w:r>
          </w:p>
        </w:tc>
        <w:tc>
          <w:tcPr>
            <w:tcW w:w="4531" w:type="dxa"/>
            <w:vAlign w:val="bottom"/>
          </w:tcPr>
          <w:p w14:paraId="791E46DB" w14:textId="1528EBD0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L'écran fait un zoom arrière sur un globe terrestre sur lequel figurent "May 27 &amp; 28" et "</w:t>
            </w:r>
            <w:r w:rsidR="00A22D0D" w:rsidRPr="00A22D0D">
              <w:rPr>
                <w:color w:val="000000"/>
                <w:lang w:val="fr-CA"/>
              </w:rPr>
              <w:t>Montréal</w:t>
            </w:r>
            <w:r w:rsidRPr="00A22D0D">
              <w:rPr>
                <w:color w:val="000000"/>
                <w:lang w:val="fr-CA"/>
              </w:rPr>
              <w:t>". Le mot "Online" est également présent sur le globe.</w:t>
            </w:r>
          </w:p>
        </w:tc>
      </w:tr>
      <w:tr w:rsidR="00333D7D" w:rsidRPr="00A22D0D" w14:paraId="43F445EC" w14:textId="77777777" w:rsidTr="007E0313">
        <w:trPr>
          <w:trHeight w:val="300"/>
        </w:trPr>
        <w:tc>
          <w:tcPr>
            <w:tcW w:w="4531" w:type="dxa"/>
          </w:tcPr>
          <w:p w14:paraId="6DCFDF35" w14:textId="758AE252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Nous nous réunirons pour explorer comment nous pouvons impliquer le spectre complet de la diversité humaine dans tout ce que nous faisons</w:t>
            </w:r>
          </w:p>
        </w:tc>
        <w:tc>
          <w:tcPr>
            <w:tcW w:w="4531" w:type="dxa"/>
            <w:vAlign w:val="bottom"/>
          </w:tcPr>
          <w:p w14:paraId="710EF2A0" w14:textId="360EA475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Des dessins au trait en noir et blanc de diverses personnes (leurs têtes) apparaissent derrière le globe, remplissant l'espace sur l'écran.</w:t>
            </w:r>
          </w:p>
        </w:tc>
      </w:tr>
      <w:tr w:rsidR="00333D7D" w:rsidRPr="00A22D0D" w14:paraId="12AFCF56" w14:textId="77777777" w:rsidTr="007E0313">
        <w:trPr>
          <w:trHeight w:val="300"/>
        </w:trPr>
        <w:tc>
          <w:tcPr>
            <w:tcW w:w="4531" w:type="dxa"/>
          </w:tcPr>
          <w:p w14:paraId="3B3D4B97" w14:textId="5E8EFDBC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 xml:space="preserve">Organisés sous quatre </w:t>
            </w:r>
            <w:r w:rsidRPr="00A22D0D">
              <w:rPr>
                <w:lang w:val="fr-CA"/>
              </w:rPr>
              <w:t>thèmes</w:t>
            </w:r>
            <w:r w:rsidRPr="005F0CA8">
              <w:rPr>
                <w:lang w:val="fr-CA"/>
              </w:rPr>
              <w:t xml:space="preserve"> de discussion qui exploreront :</w:t>
            </w:r>
          </w:p>
        </w:tc>
        <w:tc>
          <w:tcPr>
            <w:tcW w:w="4531" w:type="dxa"/>
            <w:vAlign w:val="bottom"/>
          </w:tcPr>
          <w:p w14:paraId="4EFEE85D" w14:textId="6AC7ECFA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Les mots "Quatre thèmes de discussion" accompagnés de quatre logos apparaissent à l'écran.</w:t>
            </w:r>
          </w:p>
        </w:tc>
      </w:tr>
      <w:tr w:rsidR="00333D7D" w:rsidRPr="00A22D0D" w14:paraId="54BAF9AE" w14:textId="77777777" w:rsidTr="007E0313">
        <w:trPr>
          <w:trHeight w:val="300"/>
        </w:trPr>
        <w:tc>
          <w:tcPr>
            <w:tcW w:w="4531" w:type="dxa"/>
          </w:tcPr>
          <w:p w14:paraId="1822EDD0" w14:textId="233FF677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Prise de décision inclusive</w:t>
            </w:r>
          </w:p>
        </w:tc>
        <w:tc>
          <w:tcPr>
            <w:tcW w:w="4531" w:type="dxa"/>
            <w:vAlign w:val="bottom"/>
          </w:tcPr>
          <w:p w14:paraId="3F19022A" w14:textId="12DB1B46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premier logo et les mots "Prise de décision inclusive" apparaissent à l'écran.</w:t>
            </w:r>
          </w:p>
        </w:tc>
      </w:tr>
      <w:tr w:rsidR="00333D7D" w:rsidRPr="00A22D0D" w14:paraId="1652F4A4" w14:textId="77777777" w:rsidTr="007E0313">
        <w:trPr>
          <w:trHeight w:val="300"/>
        </w:trPr>
        <w:tc>
          <w:tcPr>
            <w:tcW w:w="4531" w:type="dxa"/>
          </w:tcPr>
          <w:p w14:paraId="20554F9D" w14:textId="67DF0905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Innovation en matière de normes et de politiques</w:t>
            </w:r>
          </w:p>
        </w:tc>
        <w:tc>
          <w:tcPr>
            <w:tcW w:w="4531" w:type="dxa"/>
            <w:vAlign w:val="bottom"/>
          </w:tcPr>
          <w:p w14:paraId="48B66736" w14:textId="7AB207FF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Un deuxième logo et les mots "Innovations en matière de normes" apparaissent à l'écran.</w:t>
            </w:r>
          </w:p>
        </w:tc>
      </w:tr>
      <w:tr w:rsidR="00333D7D" w:rsidRPr="00A22D0D" w14:paraId="0C26E08F" w14:textId="77777777" w:rsidTr="007E0313">
        <w:trPr>
          <w:trHeight w:val="300"/>
        </w:trPr>
        <w:tc>
          <w:tcPr>
            <w:tcW w:w="4531" w:type="dxa"/>
          </w:tcPr>
          <w:p w14:paraId="475CE08B" w14:textId="726A0431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Des communications accessibles et équitables</w:t>
            </w:r>
          </w:p>
        </w:tc>
        <w:tc>
          <w:tcPr>
            <w:tcW w:w="4531" w:type="dxa"/>
            <w:vAlign w:val="bottom"/>
          </w:tcPr>
          <w:p w14:paraId="254682C2" w14:textId="1AE9AAFD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Un troisième logo et les mots "Communication accessible et équitable" apparaissent à l'écran.</w:t>
            </w:r>
          </w:p>
        </w:tc>
      </w:tr>
      <w:tr w:rsidR="00333D7D" w:rsidRPr="00A22D0D" w14:paraId="0F46B5DC" w14:textId="77777777" w:rsidTr="007E0313">
        <w:trPr>
          <w:trHeight w:val="300"/>
        </w:trPr>
        <w:tc>
          <w:tcPr>
            <w:tcW w:w="4531" w:type="dxa"/>
          </w:tcPr>
          <w:p w14:paraId="401A3F64" w14:textId="38480B89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Et quels sujets et quels groupes négligeons-nous</w:t>
            </w:r>
            <w:r w:rsidR="00A027C9" w:rsidRPr="00A22D0D">
              <w:rPr>
                <w:lang w:val="fr-CA"/>
              </w:rPr>
              <w:t xml:space="preserve"> </w:t>
            </w:r>
            <w:r w:rsidRPr="005F0CA8">
              <w:rPr>
                <w:lang w:val="fr-CA"/>
              </w:rPr>
              <w:t>?</w:t>
            </w:r>
          </w:p>
        </w:tc>
        <w:tc>
          <w:tcPr>
            <w:tcW w:w="4531" w:type="dxa"/>
            <w:vAlign w:val="bottom"/>
          </w:tcPr>
          <w:p w14:paraId="01223514" w14:textId="1E3A291D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Un quatrième logo et les mots "</w:t>
            </w:r>
            <w:r w:rsidR="00A027C9" w:rsidRPr="00A22D0D">
              <w:rPr>
                <w:lang w:val="fr-CA"/>
              </w:rPr>
              <w:t xml:space="preserve"> </w:t>
            </w:r>
            <w:r w:rsidR="00A027C9" w:rsidRPr="005F0CA8">
              <w:rPr>
                <w:lang w:val="fr-CA"/>
              </w:rPr>
              <w:t>Et quels sujets et quels groupes négligeons-nous</w:t>
            </w:r>
            <w:r w:rsidR="00A027C9" w:rsidRPr="00A22D0D">
              <w:rPr>
                <w:lang w:val="fr-CA"/>
              </w:rPr>
              <w:t xml:space="preserve"> </w:t>
            </w:r>
            <w:r w:rsidR="00A027C9" w:rsidRPr="005F0CA8">
              <w:rPr>
                <w:lang w:val="fr-CA"/>
              </w:rPr>
              <w:t>?</w:t>
            </w:r>
            <w:r w:rsidRPr="00A22D0D">
              <w:rPr>
                <w:color w:val="000000"/>
                <w:lang w:val="fr-CA"/>
              </w:rPr>
              <w:t>" apparaissent à l'écran.</w:t>
            </w:r>
          </w:p>
        </w:tc>
      </w:tr>
      <w:tr w:rsidR="00333D7D" w:rsidRPr="00A22D0D" w14:paraId="3943A0DD" w14:textId="77777777" w:rsidTr="007E0313">
        <w:trPr>
          <w:trHeight w:val="300"/>
        </w:trPr>
        <w:tc>
          <w:tcPr>
            <w:tcW w:w="4531" w:type="dxa"/>
          </w:tcPr>
          <w:p w14:paraId="22125513" w14:textId="230496B7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 xml:space="preserve">Notre approche de </w:t>
            </w:r>
            <w:r w:rsidRPr="00A22D0D">
              <w:rPr>
                <w:lang w:val="fr-CA"/>
              </w:rPr>
              <w:t>conférence</w:t>
            </w:r>
            <w:r w:rsidRPr="005F0CA8">
              <w:rPr>
                <w:lang w:val="fr-CA"/>
              </w:rPr>
              <w:t xml:space="preserve"> inversée</w:t>
            </w:r>
          </w:p>
        </w:tc>
        <w:tc>
          <w:tcPr>
            <w:tcW w:w="4531" w:type="dxa"/>
            <w:vAlign w:val="bottom"/>
          </w:tcPr>
          <w:p w14:paraId="73CFB6FF" w14:textId="3BDD0D3A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Les mots "</w:t>
            </w:r>
            <w:r w:rsidR="00A027C9" w:rsidRPr="00A22D0D">
              <w:t xml:space="preserve"> </w:t>
            </w:r>
            <w:r w:rsidR="00A027C9" w:rsidRPr="00A22D0D">
              <w:rPr>
                <w:color w:val="000000"/>
                <w:lang w:val="fr-CA"/>
              </w:rPr>
              <w:t>approche de conférence inversée</w:t>
            </w:r>
            <w:r w:rsidR="00A027C9" w:rsidRPr="00A22D0D">
              <w:rPr>
                <w:color w:val="000000"/>
                <w:lang w:val="fr-CA"/>
              </w:rPr>
              <w:t xml:space="preserve"> </w:t>
            </w:r>
            <w:r w:rsidRPr="00A22D0D">
              <w:rPr>
                <w:color w:val="000000"/>
                <w:lang w:val="fr-CA"/>
              </w:rPr>
              <w:t>" apparaissent à l'écran avec les images d'une tablette, d'un smartphone et d'un ordinateur portable.</w:t>
            </w:r>
          </w:p>
        </w:tc>
      </w:tr>
      <w:tr w:rsidR="00333D7D" w:rsidRPr="00A22D0D" w14:paraId="18828488" w14:textId="77777777" w:rsidTr="007E0313">
        <w:trPr>
          <w:trHeight w:val="300"/>
        </w:trPr>
        <w:tc>
          <w:tcPr>
            <w:tcW w:w="4531" w:type="dxa"/>
          </w:tcPr>
          <w:p w14:paraId="1CBD6EA0" w14:textId="2105AA57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lastRenderedPageBreak/>
              <w:t xml:space="preserve">Vous </w:t>
            </w:r>
            <w:proofErr w:type="gramStart"/>
            <w:r w:rsidRPr="005F0CA8">
              <w:rPr>
                <w:lang w:val="fr-CA"/>
              </w:rPr>
              <w:t>permet</w:t>
            </w:r>
            <w:proofErr w:type="gramEnd"/>
            <w:r w:rsidRPr="005F0CA8">
              <w:rPr>
                <w:lang w:val="fr-CA"/>
              </w:rPr>
              <w:t xml:space="preserve"> d’examiner les présentations qui vous intéressent avant le 27 mai</w:t>
            </w:r>
          </w:p>
        </w:tc>
        <w:tc>
          <w:tcPr>
            <w:tcW w:w="4531" w:type="dxa"/>
            <w:vAlign w:val="bottom"/>
          </w:tcPr>
          <w:p w14:paraId="267AD22F" w14:textId="430442BD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Des formes lumineuses représentant le contenu apparaissent sur les appareils.</w:t>
            </w:r>
          </w:p>
        </w:tc>
      </w:tr>
      <w:tr w:rsidR="00333D7D" w:rsidRPr="00A22D0D" w14:paraId="223C6ACE" w14:textId="77777777" w:rsidTr="007E0313">
        <w:trPr>
          <w:trHeight w:val="300"/>
        </w:trPr>
        <w:tc>
          <w:tcPr>
            <w:tcW w:w="4531" w:type="dxa"/>
          </w:tcPr>
          <w:p w14:paraId="71DDC76A" w14:textId="7164939C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Et, pendant la conférence, de participer à des discussions dirigées par un animateur pour relever des défis pertinents.</w:t>
            </w:r>
          </w:p>
        </w:tc>
        <w:tc>
          <w:tcPr>
            <w:tcW w:w="4531" w:type="dxa"/>
            <w:vAlign w:val="bottom"/>
          </w:tcPr>
          <w:p w14:paraId="76B7CFCF" w14:textId="1581192A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Les appareils disparaissent et les formes lumineuses flottent maintenant au-dessus des dessins au trait de personnes diverses en noir et blanc.</w:t>
            </w:r>
          </w:p>
        </w:tc>
      </w:tr>
      <w:tr w:rsidR="00333D7D" w:rsidRPr="00A22D0D" w14:paraId="458C6F12" w14:textId="77777777" w:rsidTr="007E0313">
        <w:trPr>
          <w:trHeight w:val="300"/>
        </w:trPr>
        <w:tc>
          <w:tcPr>
            <w:tcW w:w="4531" w:type="dxa"/>
          </w:tcPr>
          <w:p w14:paraId="2B0768F1" w14:textId="3A7FB6DE" w:rsidR="00333D7D" w:rsidRPr="00A22D0D" w:rsidRDefault="00333D7D" w:rsidP="00333D7D">
            <w:pPr>
              <w:rPr>
                <w:lang w:val="fr-CA"/>
              </w:rPr>
            </w:pPr>
            <w:r w:rsidRPr="005F0CA8">
              <w:rPr>
                <w:lang w:val="fr-CA"/>
              </w:rPr>
              <w:t>Alors rejoignez-nous en mai</w:t>
            </w:r>
          </w:p>
        </w:tc>
        <w:tc>
          <w:tcPr>
            <w:tcW w:w="4531" w:type="dxa"/>
            <w:vAlign w:val="bottom"/>
          </w:tcPr>
          <w:p w14:paraId="5D2DA27A" w14:textId="14AF2532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L'écran change pour afficher "May 27 &amp; 28"</w:t>
            </w:r>
          </w:p>
        </w:tc>
      </w:tr>
      <w:tr w:rsidR="00333D7D" w:rsidRPr="00A22D0D" w14:paraId="73EA5817" w14:textId="77777777" w:rsidTr="007E0313">
        <w:trPr>
          <w:trHeight w:val="300"/>
        </w:trPr>
        <w:tc>
          <w:tcPr>
            <w:tcW w:w="4531" w:type="dxa"/>
          </w:tcPr>
          <w:p w14:paraId="1C3DA640" w14:textId="50972B67" w:rsidR="00333D7D" w:rsidRPr="00A22D0D" w:rsidRDefault="00333D7D" w:rsidP="00333D7D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à</w:t>
            </w:r>
            <w:proofErr w:type="gramEnd"/>
            <w:r w:rsidRPr="005F0CA8">
              <w:rPr>
                <w:lang w:val="fr-CA"/>
              </w:rPr>
              <w:t xml:space="preserve"> Montréal</w:t>
            </w:r>
          </w:p>
        </w:tc>
        <w:tc>
          <w:tcPr>
            <w:tcW w:w="4531" w:type="dxa"/>
            <w:vAlign w:val="bottom"/>
          </w:tcPr>
          <w:p w14:paraId="4B4FA8E7" w14:textId="1E32A6D7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mot Montréal apparaît à l'écran.</w:t>
            </w:r>
          </w:p>
        </w:tc>
      </w:tr>
      <w:tr w:rsidR="00333D7D" w:rsidRPr="00A22D0D" w14:paraId="78669F28" w14:textId="77777777" w:rsidTr="007E0313">
        <w:trPr>
          <w:trHeight w:val="300"/>
        </w:trPr>
        <w:tc>
          <w:tcPr>
            <w:tcW w:w="4531" w:type="dxa"/>
          </w:tcPr>
          <w:p w14:paraId="7DAEDAC0" w14:textId="5268F691" w:rsidR="00333D7D" w:rsidRPr="00A22D0D" w:rsidRDefault="00333D7D" w:rsidP="00333D7D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ou</w:t>
            </w:r>
            <w:proofErr w:type="gramEnd"/>
            <w:r w:rsidRPr="005F0CA8">
              <w:rPr>
                <w:lang w:val="fr-CA"/>
              </w:rPr>
              <w:t xml:space="preserve"> en ligne</w:t>
            </w:r>
          </w:p>
        </w:tc>
        <w:tc>
          <w:tcPr>
            <w:tcW w:w="4531" w:type="dxa"/>
            <w:vAlign w:val="bottom"/>
          </w:tcPr>
          <w:p w14:paraId="5117D677" w14:textId="6A29B50C" w:rsidR="00333D7D" w:rsidRPr="00A22D0D" w:rsidRDefault="00333D7D" w:rsidP="00333D7D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L'écran fait un zoom arrière sur un globe terrestre sur lequel figurent "May 27 &amp; 28" et "</w:t>
            </w:r>
            <w:r w:rsidR="00A027C9" w:rsidRPr="00A22D0D">
              <w:t xml:space="preserve"> </w:t>
            </w:r>
            <w:r w:rsidR="00A027C9" w:rsidRPr="00A22D0D">
              <w:rPr>
                <w:color w:val="000000"/>
                <w:lang w:val="fr-CA"/>
              </w:rPr>
              <w:t>Montréal</w:t>
            </w:r>
            <w:r w:rsidR="00A027C9" w:rsidRPr="00A22D0D">
              <w:rPr>
                <w:color w:val="000000"/>
                <w:lang w:val="fr-CA"/>
              </w:rPr>
              <w:t xml:space="preserve"> </w:t>
            </w:r>
            <w:r w:rsidRPr="00A22D0D">
              <w:rPr>
                <w:color w:val="000000"/>
                <w:lang w:val="fr-CA"/>
              </w:rPr>
              <w:t>". Le mot "Online" est également présent sur le globe.</w:t>
            </w:r>
          </w:p>
        </w:tc>
      </w:tr>
      <w:tr w:rsidR="00A027C9" w:rsidRPr="00A22D0D" w14:paraId="69A97B30" w14:textId="77777777" w:rsidTr="007E0313">
        <w:trPr>
          <w:trHeight w:val="300"/>
        </w:trPr>
        <w:tc>
          <w:tcPr>
            <w:tcW w:w="4531" w:type="dxa"/>
          </w:tcPr>
          <w:p w14:paraId="2C9FC427" w14:textId="1FC804F3" w:rsidR="00A027C9" w:rsidRPr="00A22D0D" w:rsidRDefault="00A027C9" w:rsidP="00A027C9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pour</w:t>
            </w:r>
            <w:proofErr w:type="gramEnd"/>
            <w:r w:rsidRPr="005F0CA8">
              <w:rPr>
                <w:lang w:val="fr-CA"/>
              </w:rPr>
              <w:t xml:space="preserve"> explorer comment nous pouvons impliquer le spectre complet de la diversité humaine dans tout ce que nous faisons.</w:t>
            </w:r>
          </w:p>
        </w:tc>
        <w:tc>
          <w:tcPr>
            <w:tcW w:w="4531" w:type="dxa"/>
            <w:vAlign w:val="bottom"/>
          </w:tcPr>
          <w:p w14:paraId="72A4B48B" w14:textId="61459CF1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Des dessins au trait en noir et blanc de diverses personnes (leurs têtes) apparaissent derrière le globe, remplissant l'espace sur l'écran.</w:t>
            </w:r>
          </w:p>
        </w:tc>
      </w:tr>
      <w:tr w:rsidR="00A027C9" w:rsidRPr="00A22D0D" w14:paraId="0497A494" w14:textId="77777777" w:rsidTr="007E0313">
        <w:trPr>
          <w:trHeight w:val="300"/>
        </w:trPr>
        <w:tc>
          <w:tcPr>
            <w:tcW w:w="4531" w:type="dxa"/>
          </w:tcPr>
          <w:p w14:paraId="568487F6" w14:textId="5772A3CF" w:rsidR="00A027C9" w:rsidRPr="00A22D0D" w:rsidRDefault="00A027C9" w:rsidP="00A027C9">
            <w:pPr>
              <w:rPr>
                <w:lang w:val="fr-CA"/>
              </w:rPr>
            </w:pPr>
            <w:r w:rsidRPr="005F0CA8">
              <w:rPr>
                <w:lang w:val="fr-CA"/>
              </w:rPr>
              <w:t>Apportez vos idées et vos connaissances à « Un Canada accessible, un monde accessible ». Il ne peut y avoir de changement sans vous. Inscrivez-vous aujourd'hui.</w:t>
            </w:r>
          </w:p>
        </w:tc>
        <w:tc>
          <w:tcPr>
            <w:tcW w:w="4531" w:type="dxa"/>
            <w:vAlign w:val="bottom"/>
          </w:tcPr>
          <w:p w14:paraId="62EB6A89" w14:textId="46A2A6FC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Une tablette apparaît à l'écran, montrant le formulaire d'inscription en ligne.</w:t>
            </w:r>
          </w:p>
        </w:tc>
      </w:tr>
      <w:tr w:rsidR="00A027C9" w:rsidRPr="00A22D0D" w14:paraId="49853A30" w14:textId="77777777" w:rsidTr="007E0313">
        <w:trPr>
          <w:trHeight w:val="300"/>
        </w:trPr>
        <w:tc>
          <w:tcPr>
            <w:tcW w:w="4531" w:type="dxa"/>
          </w:tcPr>
          <w:p w14:paraId="598D7B9C" w14:textId="64032B9E" w:rsidR="00A027C9" w:rsidRPr="00A22D0D" w:rsidRDefault="00A027C9" w:rsidP="00A027C9">
            <w:pPr>
              <w:rPr>
                <w:lang w:val="fr-CA"/>
              </w:rPr>
            </w:pPr>
            <w:r w:rsidRPr="005F0CA8">
              <w:rPr>
                <w:lang w:val="fr-CA"/>
              </w:rPr>
              <w:t>« Un Canada accessible, un monde accessible »</w:t>
            </w:r>
          </w:p>
        </w:tc>
        <w:tc>
          <w:tcPr>
            <w:tcW w:w="4531" w:type="dxa"/>
            <w:vAlign w:val="bottom"/>
          </w:tcPr>
          <w:p w14:paraId="7B88A966" w14:textId="7C6EE257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logo apparaît avec les mots "</w:t>
            </w:r>
            <w:r w:rsidR="00F368A7" w:rsidRPr="00A22D0D">
              <w:t xml:space="preserve"> </w:t>
            </w:r>
            <w:r w:rsidR="00F368A7" w:rsidRPr="00A22D0D">
              <w:rPr>
                <w:color w:val="000000"/>
                <w:lang w:val="fr-CA"/>
              </w:rPr>
              <w:t xml:space="preserve">Un Canada accessible, un monde accessible </w:t>
            </w:r>
            <w:r w:rsidRPr="00A22D0D">
              <w:rPr>
                <w:color w:val="000000"/>
                <w:lang w:val="fr-CA"/>
              </w:rPr>
              <w:t>" à côté.</w:t>
            </w:r>
          </w:p>
        </w:tc>
      </w:tr>
      <w:tr w:rsidR="00A027C9" w:rsidRPr="00A22D0D" w14:paraId="5B23A7C8" w14:textId="77777777" w:rsidTr="007E0313">
        <w:trPr>
          <w:trHeight w:val="300"/>
        </w:trPr>
        <w:tc>
          <w:tcPr>
            <w:tcW w:w="4531" w:type="dxa"/>
          </w:tcPr>
          <w:p w14:paraId="7239B1D4" w14:textId="3B5CF328" w:rsidR="00A027C9" w:rsidRPr="00A22D0D" w:rsidRDefault="00A027C9" w:rsidP="00A027C9">
            <w:pPr>
              <w:rPr>
                <w:lang w:val="fr-CA"/>
              </w:rPr>
            </w:pPr>
            <w:proofErr w:type="gramStart"/>
            <w:r w:rsidRPr="005F0CA8">
              <w:rPr>
                <w:lang w:val="fr-CA"/>
              </w:rPr>
              <w:t>est</w:t>
            </w:r>
            <w:proofErr w:type="gramEnd"/>
            <w:r w:rsidRPr="005F0CA8">
              <w:rPr>
                <w:lang w:val="fr-CA"/>
              </w:rPr>
              <w:t xml:space="preserve"> organisée par le Centre de recherche pour une conception inclusive et le </w:t>
            </w:r>
            <w:r w:rsidRPr="00A22D0D">
              <w:rPr>
                <w:lang w:val="fr-CA"/>
              </w:rPr>
              <w:t>partenaire</w:t>
            </w:r>
            <w:r w:rsidRPr="005F0CA8">
              <w:rPr>
                <w:lang w:val="fr-CA"/>
              </w:rPr>
              <w:t xml:space="preserve"> de l’événement, l’université Concordia</w:t>
            </w:r>
          </w:p>
        </w:tc>
        <w:tc>
          <w:tcPr>
            <w:tcW w:w="4531" w:type="dxa"/>
            <w:vAlign w:val="bottom"/>
          </w:tcPr>
          <w:p w14:paraId="1E25CFAE" w14:textId="66F78524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Les logos et les mots du Centre de recherche sur le design inclusif et de l'Université Concordia apparaissent à l'écran.</w:t>
            </w:r>
          </w:p>
        </w:tc>
      </w:tr>
      <w:tr w:rsidR="00A027C9" w:rsidRPr="00A22D0D" w14:paraId="751B7354" w14:textId="77777777" w:rsidTr="007E0313">
        <w:trPr>
          <w:trHeight w:val="300"/>
        </w:trPr>
        <w:tc>
          <w:tcPr>
            <w:tcW w:w="4531" w:type="dxa"/>
          </w:tcPr>
          <w:p w14:paraId="2542425C" w14:textId="56335D3C" w:rsidR="00A027C9" w:rsidRPr="00A22D0D" w:rsidRDefault="00A027C9" w:rsidP="00A027C9">
            <w:pPr>
              <w:rPr>
                <w:lang w:val="fr-CA"/>
              </w:rPr>
            </w:pPr>
            <w:r w:rsidRPr="005F0CA8">
              <w:rPr>
                <w:lang w:val="fr-CA"/>
              </w:rPr>
              <w:t>Avec le soutien financier de Normes d’accessibilité Canada, gouvernement du Canada</w:t>
            </w:r>
          </w:p>
        </w:tc>
        <w:tc>
          <w:tcPr>
            <w:tcW w:w="4531" w:type="dxa"/>
            <w:vAlign w:val="bottom"/>
          </w:tcPr>
          <w:p w14:paraId="40548469" w14:textId="40BB9649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Les mots "Avec le soutien de Normes d'accessibilité Canada/Gouvernement du Canada" apparaissent avec une image du logo du drapeau canadien.</w:t>
            </w:r>
          </w:p>
        </w:tc>
      </w:tr>
      <w:tr w:rsidR="00A027C9" w:rsidRPr="00A22D0D" w14:paraId="48AF0F1E" w14:textId="77777777" w:rsidTr="007E0313">
        <w:trPr>
          <w:trHeight w:val="300"/>
        </w:trPr>
        <w:tc>
          <w:tcPr>
            <w:tcW w:w="4531" w:type="dxa"/>
          </w:tcPr>
          <w:p w14:paraId="66EFAA25" w14:textId="0B8CB432" w:rsidR="00A027C9" w:rsidRPr="00A22D0D" w:rsidRDefault="00A027C9" w:rsidP="00A027C9">
            <w:pPr>
              <w:rPr>
                <w:lang w:val="fr-CA"/>
              </w:rPr>
            </w:pPr>
            <w:r w:rsidRPr="005F0CA8">
              <w:rPr>
                <w:lang w:val="fr-CA"/>
              </w:rPr>
              <w:lastRenderedPageBreak/>
              <w:t xml:space="preserve">Et le soutien de nos parrains, </w:t>
            </w:r>
            <w:proofErr w:type="spellStart"/>
            <w:r w:rsidRPr="005F0CA8">
              <w:rPr>
                <w:lang w:val="fr-CA"/>
              </w:rPr>
              <w:t>Aequum</w:t>
            </w:r>
            <w:proofErr w:type="spellEnd"/>
            <w:r w:rsidRPr="005F0CA8">
              <w:rPr>
                <w:lang w:val="fr-CA"/>
              </w:rPr>
              <w:t>, AMI, le Conseil canadien des aveugles, Fable, et VIA Rail.</w:t>
            </w:r>
          </w:p>
        </w:tc>
        <w:tc>
          <w:tcPr>
            <w:tcW w:w="4531" w:type="dxa"/>
            <w:vAlign w:val="bottom"/>
          </w:tcPr>
          <w:p w14:paraId="1770EF7D" w14:textId="1158A6D1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 xml:space="preserve">Les logos et les noms des partenaires sont ajoutés à l'écran, notamment </w:t>
            </w:r>
            <w:proofErr w:type="spellStart"/>
            <w:r w:rsidR="00A22D0D">
              <w:rPr>
                <w:color w:val="000000"/>
                <w:lang w:val="fr-CA"/>
              </w:rPr>
              <w:t>A</w:t>
            </w:r>
            <w:r w:rsidRPr="00A22D0D">
              <w:rPr>
                <w:color w:val="000000"/>
                <w:lang w:val="fr-CA"/>
              </w:rPr>
              <w:t>equum</w:t>
            </w:r>
            <w:proofErr w:type="spellEnd"/>
            <w:r w:rsidRPr="00A22D0D">
              <w:rPr>
                <w:color w:val="000000"/>
                <w:lang w:val="fr-CA"/>
              </w:rPr>
              <w:t>, AMI, le Conseil canadien des aveugles, Fable et VIA Rail Canada.</w:t>
            </w:r>
          </w:p>
        </w:tc>
      </w:tr>
      <w:tr w:rsidR="00A027C9" w:rsidRPr="00A22D0D" w14:paraId="012FD12E" w14:textId="77777777" w:rsidTr="007E0313">
        <w:trPr>
          <w:trHeight w:val="300"/>
        </w:trPr>
        <w:tc>
          <w:tcPr>
            <w:tcW w:w="4531" w:type="dxa"/>
          </w:tcPr>
          <w:p w14:paraId="2FE99D22" w14:textId="77777777" w:rsidR="00A027C9" w:rsidRPr="005F0CA8" w:rsidRDefault="00A027C9" w:rsidP="00A027C9">
            <w:pPr>
              <w:spacing w:after="160"/>
              <w:rPr>
                <w:lang w:val="fr-CA"/>
              </w:rPr>
            </w:pPr>
            <w:r w:rsidRPr="005F0CA8">
              <w:rPr>
                <w:lang w:val="fr-CA"/>
              </w:rPr>
              <w:t>« Un Canada accessible, un monde accessible »</w:t>
            </w:r>
          </w:p>
          <w:p w14:paraId="303DF952" w14:textId="77777777" w:rsidR="00A027C9" w:rsidRPr="005F0CA8" w:rsidRDefault="00A027C9" w:rsidP="00A027C9">
            <w:pPr>
              <w:spacing w:after="160"/>
              <w:rPr>
                <w:lang w:val="fr-CA"/>
              </w:rPr>
            </w:pPr>
          </w:p>
          <w:p w14:paraId="54927BB4" w14:textId="77777777" w:rsidR="00A027C9" w:rsidRPr="005F0CA8" w:rsidRDefault="00A027C9" w:rsidP="00A027C9">
            <w:pPr>
              <w:spacing w:after="160"/>
              <w:rPr>
                <w:lang w:val="fr-CA"/>
              </w:rPr>
            </w:pPr>
            <w:r w:rsidRPr="005F0CA8">
              <w:rPr>
                <w:lang w:val="fr-CA"/>
              </w:rPr>
              <w:t>Les 27 et 28 mai, 2024.</w:t>
            </w:r>
          </w:p>
          <w:p w14:paraId="12A09C15" w14:textId="77777777" w:rsidR="00A027C9" w:rsidRPr="005F0CA8" w:rsidRDefault="00A027C9" w:rsidP="00A027C9">
            <w:pPr>
              <w:spacing w:after="160"/>
              <w:rPr>
                <w:lang w:val="fr-CA"/>
              </w:rPr>
            </w:pPr>
          </w:p>
          <w:p w14:paraId="5AEC0F7D" w14:textId="3690967D" w:rsidR="00A027C9" w:rsidRPr="00A22D0D" w:rsidRDefault="00A027C9" w:rsidP="00A027C9">
            <w:pPr>
              <w:rPr>
                <w:lang w:val="fr-CA"/>
              </w:rPr>
            </w:pPr>
            <w:r w:rsidRPr="005F0CA8">
              <w:rPr>
                <w:lang w:val="fr-CA"/>
              </w:rPr>
              <w:t>cama.idrc.ocadu.ca</w:t>
            </w:r>
          </w:p>
        </w:tc>
        <w:tc>
          <w:tcPr>
            <w:tcW w:w="4531" w:type="dxa"/>
            <w:vAlign w:val="bottom"/>
          </w:tcPr>
          <w:p w14:paraId="3976CE5A" w14:textId="370F3418" w:rsidR="00A027C9" w:rsidRPr="00A22D0D" w:rsidRDefault="00A027C9" w:rsidP="00A027C9">
            <w:pPr>
              <w:rPr>
                <w:lang w:val="fr-CA"/>
              </w:rPr>
            </w:pPr>
            <w:r w:rsidRPr="00A22D0D">
              <w:rPr>
                <w:color w:val="000000"/>
                <w:lang w:val="fr-CA"/>
              </w:rPr>
              <w:t>Le logo de la conférence réapparaît à l'écran avec "May 27 &amp; 28" et acaw.idrc.ocadu.ca.</w:t>
            </w:r>
          </w:p>
        </w:tc>
      </w:tr>
    </w:tbl>
    <w:p w14:paraId="0D7BDC36" w14:textId="77777777" w:rsidR="005F0CA8" w:rsidRDefault="005F0CA8"/>
    <w:sectPr w:rsidR="005F0C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29C13" w14:textId="77777777" w:rsidR="005F0CA8" w:rsidRDefault="005F0CA8" w:rsidP="005F0CA8">
      <w:pPr>
        <w:spacing w:after="0" w:line="240" w:lineRule="auto"/>
      </w:pPr>
      <w:r>
        <w:separator/>
      </w:r>
    </w:p>
  </w:endnote>
  <w:endnote w:type="continuationSeparator" w:id="0">
    <w:p w14:paraId="67EDB71E" w14:textId="77777777" w:rsidR="005F0CA8" w:rsidRDefault="005F0CA8" w:rsidP="005F0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F03C15" w14:textId="77777777" w:rsidR="005F0CA8" w:rsidRDefault="005F0CA8" w:rsidP="005F0CA8">
      <w:pPr>
        <w:spacing w:after="0" w:line="240" w:lineRule="auto"/>
      </w:pPr>
      <w:r>
        <w:separator/>
      </w:r>
    </w:p>
  </w:footnote>
  <w:footnote w:type="continuationSeparator" w:id="0">
    <w:p w14:paraId="32AC626C" w14:textId="77777777" w:rsidR="005F0CA8" w:rsidRDefault="005F0CA8" w:rsidP="005F0C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A8"/>
    <w:rsid w:val="000951FF"/>
    <w:rsid w:val="00333D7D"/>
    <w:rsid w:val="005D443C"/>
    <w:rsid w:val="005F0CA8"/>
    <w:rsid w:val="0091528D"/>
    <w:rsid w:val="00A027C9"/>
    <w:rsid w:val="00A22D0D"/>
    <w:rsid w:val="00F368A7"/>
    <w:rsid w:val="00F6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2882"/>
  <w15:chartTrackingRefBased/>
  <w15:docId w15:val="{A4109017-C005-456B-8F07-0C603E6B1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CA8"/>
    <w:pPr>
      <w:spacing w:line="279" w:lineRule="auto"/>
    </w:pPr>
    <w:rPr>
      <w:rFonts w:eastAsiaTheme="minorEastAsia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0C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C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C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CA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C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CA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C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CA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C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CA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C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CA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C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CA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C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CA" w:eastAsia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C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C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C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C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C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C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C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C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C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C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0C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CA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A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0C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CA8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CA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0C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CA8"/>
    <w:pPr>
      <w:spacing w:line="278" w:lineRule="auto"/>
      <w:ind w:left="720"/>
      <w:contextualSpacing/>
    </w:pPr>
    <w:rPr>
      <w:rFonts w:eastAsiaTheme="minorHAnsi"/>
      <w:kern w:val="2"/>
      <w:lang w:val="en-CA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0C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C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CA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C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C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F0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0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0CA8"/>
    <w:rPr>
      <w:rFonts w:eastAsiaTheme="minorEastAsia"/>
      <w:kern w:val="0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F0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CA8"/>
    <w:rPr>
      <w:rFonts w:eastAsiaTheme="minorEastAsia"/>
      <w:kern w:val="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84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648223A2-9CE8-4B8C-A948-60A0A8D3C861}"/>
</file>

<file path=customXml/itemProps2.xml><?xml version="1.0" encoding="utf-8"?>
<ds:datastoreItem xmlns:ds="http://schemas.openxmlformats.org/officeDocument/2006/customXml" ds:itemID="{9A6C9319-EFF7-4594-827E-E910A22517B6}"/>
</file>

<file path=customXml/itemProps3.xml><?xml version="1.0" encoding="utf-8"?>
<ds:datastoreItem xmlns:ds="http://schemas.openxmlformats.org/officeDocument/2006/customXml" ds:itemID="{3B89A355-8E78-43B2-B78D-C2B6F12B22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598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Roberts</dc:creator>
  <cp:keywords/>
  <dc:description/>
  <cp:lastModifiedBy>Vera Roberts</cp:lastModifiedBy>
  <cp:revision>8</cp:revision>
  <dcterms:created xsi:type="dcterms:W3CDTF">2024-05-13T14:11:00Z</dcterms:created>
  <dcterms:modified xsi:type="dcterms:W3CDTF">2024-05-13T14:26:00Z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